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5D30F1C9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597A1DD5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3CD76752" w14:textId="2EA380B1" w:rsidR="005E67BD" w:rsidRDefault="005E67BD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18CE037" w14:textId="77777777" w:rsidR="005E67BD" w:rsidRDefault="005E67BD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3B69DD7" w14:textId="3FFBD68B" w:rsidR="00B32B39" w:rsidRPr="008F3987" w:rsidRDefault="00850F06" w:rsidP="00850F06">
      <w:pPr>
        <w:tabs>
          <w:tab w:val="left" w:pos="1125"/>
          <w:tab w:val="center" w:pos="4961"/>
        </w:tabs>
        <w:spacing w:line="48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B39" w:rsidRPr="008F3987">
        <w:rPr>
          <w:sz w:val="28"/>
          <w:szCs w:val="28"/>
        </w:rPr>
        <w:t>ПРИЛОЖЕНИЕ К РАБОЧЕЙ ПРОГРАММЕ ДИСЦИПЛИНЫ</w:t>
      </w:r>
    </w:p>
    <w:p w14:paraId="283B804A" w14:textId="2E79744D" w:rsidR="00BA0E64" w:rsidRPr="00F32CC1" w:rsidRDefault="00850F06" w:rsidP="00850F06">
      <w:pPr>
        <w:tabs>
          <w:tab w:val="center" w:pos="4961"/>
          <w:tab w:val="left" w:pos="5790"/>
        </w:tabs>
        <w:spacing w:line="360" w:lineRule="auto"/>
        <w:contextualSpacing/>
        <w:rPr>
          <w:sz w:val="28"/>
          <w:szCs w:val="28"/>
          <w:u w:val="single"/>
        </w:rPr>
      </w:pPr>
      <w:r>
        <w:rPr>
          <w:sz w:val="16"/>
          <w:szCs w:val="16"/>
        </w:rPr>
        <w:tab/>
      </w:r>
      <w:r w:rsidR="005E67BD">
        <w:rPr>
          <w:sz w:val="28"/>
          <w:szCs w:val="28"/>
          <w:u w:val="single"/>
        </w:rPr>
        <w:t>СОВРЕМЕННЫЕ ТЕХНОЛОГИИ ПРОГРАММИРОВАНИЯ</w:t>
      </w: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1DAFB9A" w14:textId="472ED629" w:rsidR="00B32B39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</w:t>
      </w:r>
      <w:r w:rsidR="005E67BD">
        <w:rPr>
          <w:color w:val="000000"/>
          <w:sz w:val="28"/>
          <w:szCs w:val="28"/>
        </w:rPr>
        <w:t>38.03.02 Менеджмент</w:t>
      </w:r>
    </w:p>
    <w:p w14:paraId="48F2FCCA" w14:textId="2B403691" w:rsidR="00D42FE2" w:rsidRPr="008C1FD8" w:rsidRDefault="00D42FE2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</w:t>
      </w:r>
      <w:r>
        <w:rPr>
          <w:rFonts w:eastAsia="Calibri"/>
          <w:color w:val="000000"/>
          <w:sz w:val="28"/>
          <w:szCs w:val="28"/>
        </w:rPr>
        <w:t xml:space="preserve"> «</w:t>
      </w:r>
      <w:r w:rsidR="005E67BD">
        <w:rPr>
          <w:rFonts w:eastAsia="Calibri"/>
          <w:color w:val="000000"/>
          <w:sz w:val="28"/>
          <w:szCs w:val="28"/>
        </w:rPr>
        <w:t>Управление бизнесом</w:t>
      </w:r>
      <w:r>
        <w:rPr>
          <w:color w:val="000000"/>
          <w:sz w:val="28"/>
          <w:szCs w:val="28"/>
        </w:rPr>
        <w:t>»</w:t>
      </w:r>
    </w:p>
    <w:p w14:paraId="2CD8B3EB" w14:textId="484520B5" w:rsidR="002F48A9" w:rsidRPr="00017741" w:rsidRDefault="00B32B39" w:rsidP="00BA0E64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="005E67BD">
        <w:rPr>
          <w:color w:val="000000"/>
          <w:sz w:val="28"/>
          <w:szCs w:val="28"/>
        </w:rPr>
        <w:t>2024</w:t>
      </w:r>
    </w:p>
    <w:p w14:paraId="107B0362" w14:textId="77777777" w:rsidR="00B32B39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5A3D853E" w14:textId="06E25A9C" w:rsidR="00B32B39" w:rsidRPr="005C6B40" w:rsidRDefault="00B32B39" w:rsidP="00BA0E64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 xml:space="preserve">ротокол </w:t>
      </w:r>
      <w:proofErr w:type="gramStart"/>
      <w:r w:rsidRPr="005C6B4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proofErr w:type="gramEnd"/>
      <w:r w:rsidR="005E67BD"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 w:rsidR="005E67BD"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 w:rsidR="00222BD2"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 w:rsidR="005E67BD">
        <w:rPr>
          <w:sz w:val="28"/>
          <w:szCs w:val="28"/>
        </w:rPr>
        <w:t xml:space="preserve"> 12</w:t>
      </w:r>
    </w:p>
    <w:bookmarkEnd w:id="0"/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1" w:name="_Hlk89685684"/>
            <w:bookmarkStart w:id="2" w:name="_Hlk89685046"/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1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7F22C6" w:rsidRDefault="000D08FA" w:rsidP="00A56684">
            <w:pPr>
              <w:jc w:val="center"/>
              <w:rPr>
                <w:rStyle w:val="10"/>
                <w:szCs w:val="28"/>
                <w:highlight w:val="lightGray"/>
                <w:lang w:val="ru-RU"/>
              </w:rPr>
            </w:pPr>
            <w:r w:rsidRPr="005E67BD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5E67BD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E67BD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5E67BD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E67BD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5E67BD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E67BD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5E67BD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5E67BD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2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5E67BD" w:rsidRDefault="00B86C3B" w:rsidP="005E67BD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5E67BD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55AB1526" w14:textId="1F57423A" w:rsidR="005E67BD" w:rsidRPr="005E67BD" w:rsidRDefault="005E67BD" w:rsidP="005E67BD">
      <w:pPr>
        <w:pStyle w:val="a3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/>
          <w:color w:val="333333"/>
          <w:sz w:val="28"/>
          <w:szCs w:val="28"/>
          <w:shd w:val="clear" w:color="auto" w:fill="CC99FF"/>
        </w:rPr>
      </w:pPr>
      <w:proofErr w:type="spellStart"/>
      <w:r w:rsidRPr="005E67BD">
        <w:rPr>
          <w:rFonts w:ascii="Times New Roman" w:hAnsi="Times New Roman"/>
          <w:color w:val="333333"/>
          <w:sz w:val="28"/>
          <w:szCs w:val="28"/>
        </w:rPr>
        <w:t>Дадян</w:t>
      </w:r>
      <w:proofErr w:type="spellEnd"/>
      <w:r w:rsidRPr="005E67BD">
        <w:rPr>
          <w:rFonts w:ascii="Times New Roman" w:hAnsi="Times New Roman"/>
          <w:color w:val="333333"/>
          <w:sz w:val="28"/>
          <w:szCs w:val="28"/>
        </w:rPr>
        <w:t>, Э. Г. Современные технологии программирования. Язык С</w:t>
      </w:r>
      <w:proofErr w:type="gramStart"/>
      <w:r w:rsidRPr="005E67BD">
        <w:rPr>
          <w:rFonts w:ascii="Times New Roman" w:hAnsi="Times New Roman"/>
          <w:color w:val="333333"/>
          <w:sz w:val="28"/>
          <w:szCs w:val="28"/>
        </w:rPr>
        <w:t># :</w:t>
      </w:r>
      <w:proofErr w:type="gramEnd"/>
      <w:r w:rsidRPr="005E67BD">
        <w:rPr>
          <w:rFonts w:ascii="Times New Roman" w:hAnsi="Times New Roman"/>
          <w:color w:val="333333"/>
          <w:sz w:val="28"/>
          <w:szCs w:val="28"/>
        </w:rPr>
        <w:t xml:space="preserve"> учебник : в 2 томах. Том 1. Для начинающих</w:t>
      </w:r>
      <w:r w:rsidRPr="005E67BD">
        <w:rPr>
          <w:rFonts w:ascii="Times New Roman" w:hAnsi="Times New Roman"/>
          <w:color w:val="333333"/>
          <w:sz w:val="28"/>
          <w:szCs w:val="28"/>
          <w:shd w:val="clear" w:color="auto" w:fill="CC99FF"/>
        </w:rPr>
        <w:t xml:space="preserve"> </w:t>
      </w:r>
      <w:r w:rsidRPr="005E67BD">
        <w:rPr>
          <w:rFonts w:ascii="Times New Roman" w:hAnsi="Times New Roman"/>
          <w:color w:val="333333"/>
          <w:sz w:val="28"/>
          <w:szCs w:val="28"/>
        </w:rPr>
        <w:t xml:space="preserve">пользователей / Э.Г. </w:t>
      </w:r>
      <w:proofErr w:type="spellStart"/>
      <w:r w:rsidRPr="005E67BD">
        <w:rPr>
          <w:rFonts w:ascii="Times New Roman" w:hAnsi="Times New Roman"/>
          <w:color w:val="333333"/>
          <w:sz w:val="28"/>
          <w:szCs w:val="28"/>
        </w:rPr>
        <w:t>Дадян</w:t>
      </w:r>
      <w:proofErr w:type="spellEnd"/>
      <w:r w:rsidRPr="005E67BD">
        <w:rPr>
          <w:rFonts w:ascii="Times New Roman" w:hAnsi="Times New Roman"/>
          <w:color w:val="333333"/>
          <w:sz w:val="28"/>
          <w:szCs w:val="28"/>
        </w:rPr>
        <w:t xml:space="preserve">. — </w:t>
      </w:r>
      <w:proofErr w:type="gramStart"/>
      <w:r w:rsidRPr="005E67BD">
        <w:rPr>
          <w:rFonts w:ascii="Times New Roman" w:hAnsi="Times New Roman"/>
          <w:color w:val="333333"/>
          <w:sz w:val="28"/>
          <w:szCs w:val="28"/>
        </w:rPr>
        <w:t>Москва :</w:t>
      </w:r>
      <w:proofErr w:type="gramEnd"/>
      <w:r w:rsidRPr="005E67BD">
        <w:rPr>
          <w:rFonts w:ascii="Times New Roman" w:hAnsi="Times New Roman"/>
          <w:color w:val="333333"/>
          <w:sz w:val="28"/>
          <w:szCs w:val="28"/>
        </w:rPr>
        <w:t xml:space="preserve"> ИНФРА-М, 2021. — 312 с. - URL: </w:t>
      </w:r>
      <w:hyperlink r:id="rId7" w:history="1">
        <w:r w:rsidRPr="005E67BD">
          <w:rPr>
            <w:rStyle w:val="a5"/>
            <w:rFonts w:ascii="Times New Roman" w:hAnsi="Times New Roman"/>
            <w:sz w:val="28"/>
            <w:szCs w:val="28"/>
          </w:rPr>
          <w:t>https://znanium.com/catalog/product/1196552</w:t>
        </w:r>
      </w:hyperlink>
      <w:r w:rsidRPr="005E67BD">
        <w:rPr>
          <w:rFonts w:ascii="Times New Roman" w:hAnsi="Times New Roman"/>
          <w:color w:val="333333"/>
          <w:sz w:val="28"/>
          <w:szCs w:val="28"/>
          <w:shd w:val="clear" w:color="auto" w:fill="CC99FF"/>
        </w:rPr>
        <w:t xml:space="preserve"> </w:t>
      </w:r>
    </w:p>
    <w:p w14:paraId="7194625D" w14:textId="4C3502BB" w:rsidR="005E67BD" w:rsidRPr="005E67BD" w:rsidRDefault="005E67BD" w:rsidP="005E67BD">
      <w:pPr>
        <w:pStyle w:val="a3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proofErr w:type="spellStart"/>
      <w:r w:rsidRPr="005E67BD">
        <w:rPr>
          <w:rFonts w:ascii="Times New Roman" w:hAnsi="Times New Roman"/>
          <w:color w:val="333333"/>
          <w:sz w:val="28"/>
          <w:szCs w:val="28"/>
        </w:rPr>
        <w:t>Дадян</w:t>
      </w:r>
      <w:proofErr w:type="spellEnd"/>
      <w:r w:rsidRPr="005E67BD">
        <w:rPr>
          <w:rFonts w:ascii="Times New Roman" w:hAnsi="Times New Roman"/>
          <w:color w:val="333333"/>
          <w:sz w:val="28"/>
          <w:szCs w:val="28"/>
        </w:rPr>
        <w:t>, Э. Г. Современные технологии программирования. Язык С</w:t>
      </w:r>
      <w:proofErr w:type="gramStart"/>
      <w:r w:rsidRPr="005E67BD">
        <w:rPr>
          <w:rFonts w:ascii="Times New Roman" w:hAnsi="Times New Roman"/>
          <w:color w:val="333333"/>
          <w:sz w:val="28"/>
          <w:szCs w:val="28"/>
        </w:rPr>
        <w:t># :</w:t>
      </w:r>
      <w:proofErr w:type="gramEnd"/>
      <w:r w:rsidRPr="005E67BD">
        <w:rPr>
          <w:rFonts w:ascii="Times New Roman" w:hAnsi="Times New Roman"/>
          <w:color w:val="333333"/>
          <w:sz w:val="28"/>
          <w:szCs w:val="28"/>
        </w:rPr>
        <w:t xml:space="preserve"> учебник :  в 2 томах. Том 2. Для продвинутых</w:t>
      </w:r>
      <w:r w:rsidRPr="005E67BD">
        <w:rPr>
          <w:rFonts w:ascii="Times New Roman" w:hAnsi="Times New Roman"/>
          <w:color w:val="333333"/>
          <w:sz w:val="28"/>
          <w:szCs w:val="28"/>
          <w:shd w:val="clear" w:color="auto" w:fill="CC99FF"/>
        </w:rPr>
        <w:t xml:space="preserve"> </w:t>
      </w:r>
      <w:r w:rsidRPr="005E67BD">
        <w:rPr>
          <w:rFonts w:ascii="Times New Roman" w:hAnsi="Times New Roman"/>
          <w:color w:val="333333"/>
          <w:sz w:val="28"/>
          <w:szCs w:val="28"/>
        </w:rPr>
        <w:t xml:space="preserve">пользователей / Э.Г. </w:t>
      </w:r>
      <w:proofErr w:type="spellStart"/>
      <w:r w:rsidRPr="005E67BD">
        <w:rPr>
          <w:rFonts w:ascii="Times New Roman" w:hAnsi="Times New Roman"/>
          <w:color w:val="333333"/>
          <w:sz w:val="28"/>
          <w:szCs w:val="28"/>
        </w:rPr>
        <w:t>Дадян</w:t>
      </w:r>
      <w:proofErr w:type="spellEnd"/>
      <w:r w:rsidRPr="005E67BD">
        <w:rPr>
          <w:rFonts w:ascii="Times New Roman" w:hAnsi="Times New Roman"/>
          <w:color w:val="333333"/>
          <w:sz w:val="28"/>
          <w:szCs w:val="28"/>
        </w:rPr>
        <w:t xml:space="preserve">. — </w:t>
      </w:r>
      <w:proofErr w:type="gramStart"/>
      <w:r w:rsidRPr="005E67BD">
        <w:rPr>
          <w:rFonts w:ascii="Times New Roman" w:hAnsi="Times New Roman"/>
          <w:color w:val="333333"/>
          <w:sz w:val="28"/>
          <w:szCs w:val="28"/>
        </w:rPr>
        <w:t>Москва :</w:t>
      </w:r>
      <w:proofErr w:type="gramEnd"/>
      <w:r w:rsidRPr="005E67BD">
        <w:rPr>
          <w:rFonts w:ascii="Times New Roman" w:hAnsi="Times New Roman"/>
          <w:color w:val="333333"/>
          <w:sz w:val="28"/>
          <w:szCs w:val="28"/>
        </w:rPr>
        <w:t xml:space="preserve"> ИНФРА-М, 2021. — 335 с. - URL: </w:t>
      </w:r>
      <w:hyperlink r:id="rId8" w:history="1">
        <w:r w:rsidRPr="005E67BD">
          <w:rPr>
            <w:rStyle w:val="a5"/>
            <w:rFonts w:ascii="Times New Roman" w:hAnsi="Times New Roman"/>
            <w:sz w:val="28"/>
            <w:szCs w:val="28"/>
          </w:rPr>
          <w:t>https://znanium.com/catalog/product/1478383</w:t>
        </w:r>
      </w:hyperlink>
      <w:r w:rsidRPr="005E67BD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5E67BD">
        <w:rPr>
          <w:rFonts w:ascii="Times New Roman" w:hAnsi="Times New Roman"/>
          <w:color w:val="333333"/>
          <w:sz w:val="28"/>
          <w:szCs w:val="28"/>
          <w:shd w:val="clear" w:color="auto" w:fill="CC99FF"/>
        </w:rPr>
        <w:t xml:space="preserve"> </w:t>
      </w:r>
    </w:p>
    <w:p w14:paraId="28B69042" w14:textId="77777777" w:rsidR="005E67BD" w:rsidRPr="005E67BD" w:rsidRDefault="005E67BD" w:rsidP="005E67BD">
      <w:pPr>
        <w:pStyle w:val="a3"/>
        <w:autoSpaceDE w:val="0"/>
        <w:autoSpaceDN w:val="0"/>
        <w:adjustRightInd w:val="0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bookmarkStart w:id="3" w:name="_GoBack"/>
      <w:bookmarkEnd w:id="3"/>
    </w:p>
    <w:p w14:paraId="31899FA8" w14:textId="77777777" w:rsidR="00AB697E" w:rsidRPr="005E67BD" w:rsidRDefault="00DE0695" w:rsidP="005E67BD">
      <w:pPr>
        <w:pStyle w:val="a3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8"/>
          <w:szCs w:val="28"/>
        </w:rPr>
      </w:pPr>
      <w:r w:rsidRPr="005E67BD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586C45DB" w14:textId="77777777" w:rsidR="005E67BD" w:rsidRPr="005E67BD" w:rsidRDefault="005E67BD" w:rsidP="005E67BD">
      <w:pPr>
        <w:pStyle w:val="a3"/>
        <w:numPr>
          <w:ilvl w:val="0"/>
          <w:numId w:val="30"/>
        </w:numPr>
        <w:spacing w:before="100" w:beforeAutospacing="1" w:after="100" w:afterAutospacing="1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 w:rsidRPr="005E67BD">
        <w:rPr>
          <w:rFonts w:ascii="Times New Roman" w:hAnsi="Times New Roman"/>
          <w:iCs/>
          <w:sz w:val="28"/>
          <w:szCs w:val="28"/>
        </w:rPr>
        <w:t>Дадян</w:t>
      </w:r>
      <w:proofErr w:type="spellEnd"/>
      <w:r w:rsidRPr="005E67BD">
        <w:rPr>
          <w:rFonts w:ascii="Times New Roman" w:hAnsi="Times New Roman"/>
          <w:iCs/>
          <w:sz w:val="28"/>
          <w:szCs w:val="28"/>
        </w:rPr>
        <w:t xml:space="preserve">, Э. Г. Современные технологии программирования. Язык 1С </w:t>
      </w:r>
      <w:proofErr w:type="gramStart"/>
      <w:r w:rsidRPr="005E67BD">
        <w:rPr>
          <w:rFonts w:ascii="Times New Roman" w:hAnsi="Times New Roman"/>
          <w:iCs/>
          <w:sz w:val="28"/>
          <w:szCs w:val="28"/>
        </w:rPr>
        <w:t>8.3 :</w:t>
      </w:r>
      <w:proofErr w:type="gramEnd"/>
      <w:r w:rsidRPr="005E67BD">
        <w:rPr>
          <w:rFonts w:ascii="Times New Roman" w:hAnsi="Times New Roman"/>
          <w:iCs/>
          <w:sz w:val="28"/>
          <w:szCs w:val="28"/>
        </w:rPr>
        <w:t xml:space="preserve"> учебник / Э.Г. </w:t>
      </w:r>
      <w:proofErr w:type="spellStart"/>
      <w:r w:rsidRPr="005E67BD">
        <w:rPr>
          <w:rFonts w:ascii="Times New Roman" w:hAnsi="Times New Roman"/>
          <w:iCs/>
          <w:sz w:val="28"/>
          <w:szCs w:val="28"/>
        </w:rPr>
        <w:t>Дадян</w:t>
      </w:r>
      <w:proofErr w:type="spellEnd"/>
      <w:r w:rsidRPr="005E67BD">
        <w:rPr>
          <w:rFonts w:ascii="Times New Roman" w:hAnsi="Times New Roman"/>
          <w:iCs/>
          <w:sz w:val="28"/>
          <w:szCs w:val="28"/>
        </w:rPr>
        <w:t xml:space="preserve">. — </w:t>
      </w:r>
      <w:proofErr w:type="gramStart"/>
      <w:r w:rsidRPr="005E67BD">
        <w:rPr>
          <w:rFonts w:ascii="Times New Roman" w:hAnsi="Times New Roman"/>
          <w:iCs/>
          <w:sz w:val="28"/>
          <w:szCs w:val="28"/>
        </w:rPr>
        <w:t>Москва :</w:t>
      </w:r>
      <w:proofErr w:type="gramEnd"/>
      <w:r w:rsidRPr="005E67BD">
        <w:rPr>
          <w:rFonts w:ascii="Times New Roman" w:hAnsi="Times New Roman"/>
          <w:iCs/>
          <w:sz w:val="28"/>
          <w:szCs w:val="28"/>
        </w:rPr>
        <w:t xml:space="preserve"> ИНФРА-М, 2024. — 173 с. - URL: </w:t>
      </w:r>
      <w:hyperlink r:id="rId9" w:history="1">
        <w:r w:rsidRPr="005E67BD">
          <w:rPr>
            <w:rStyle w:val="a5"/>
            <w:rFonts w:ascii="Times New Roman" w:hAnsi="Times New Roman"/>
            <w:iCs/>
            <w:sz w:val="28"/>
            <w:szCs w:val="28"/>
          </w:rPr>
          <w:t>https://znanium.com/catalog/product/2125003</w:t>
        </w:r>
      </w:hyperlink>
      <w:r w:rsidRPr="005E67BD">
        <w:rPr>
          <w:rFonts w:ascii="Times New Roman" w:hAnsi="Times New Roman"/>
          <w:iCs/>
          <w:sz w:val="28"/>
          <w:szCs w:val="28"/>
        </w:rPr>
        <w:t xml:space="preserve"> </w:t>
      </w:r>
    </w:p>
    <w:p w14:paraId="0B61633D" w14:textId="4E240F50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Электронно-библиотечная система </w:t>
      </w:r>
      <w:proofErr w:type="spellStart"/>
      <w:r w:rsidRPr="00A6750A">
        <w:rPr>
          <w:sz w:val="28"/>
          <w:szCs w:val="28"/>
        </w:rPr>
        <w:t>Znanium</w:t>
      </w:r>
      <w:proofErr w:type="spellEnd"/>
      <w:r w:rsidRPr="00A6750A">
        <w:rPr>
          <w:sz w:val="28"/>
          <w:szCs w:val="28"/>
        </w:rPr>
        <w:t xml:space="preserve">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 xml:space="preserve">Деловая онлайн-библиотека </w:t>
      </w:r>
      <w:proofErr w:type="spellStart"/>
      <w:r w:rsidRPr="00A6750A">
        <w:rPr>
          <w:sz w:val="28"/>
          <w:szCs w:val="28"/>
        </w:rPr>
        <w:t>Alpina</w:t>
      </w:r>
      <w:proofErr w:type="spellEnd"/>
      <w:r w:rsidRPr="00A6750A">
        <w:rPr>
          <w:sz w:val="28"/>
          <w:szCs w:val="28"/>
        </w:rPr>
        <w:t xml:space="preserve"> </w:t>
      </w:r>
      <w:proofErr w:type="spellStart"/>
      <w:r w:rsidRPr="00A6750A">
        <w:rPr>
          <w:sz w:val="28"/>
          <w:szCs w:val="28"/>
        </w:rPr>
        <w:t>Digital</w:t>
      </w:r>
      <w:proofErr w:type="spellEnd"/>
      <w:r w:rsidRPr="00A6750A">
        <w:rPr>
          <w:sz w:val="28"/>
          <w:szCs w:val="28"/>
        </w:rPr>
        <w:t xml:space="preserve">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0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559"/>
        <w:gridCol w:w="4252"/>
      </w:tblGrid>
      <w:tr w:rsidR="00DE0695" w14:paraId="14FA38DF" w14:textId="77777777" w:rsidTr="005E67B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5E67BD" w14:paraId="21944A00" w14:textId="77777777" w:rsidTr="005E67BD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>
              <w:rPr>
                <w:bCs/>
                <w:lang w:val="en-US" w:eastAsia="en-US" w:bidi="en-US"/>
              </w:rPr>
              <w:t>Методические</w:t>
            </w:r>
            <w:proofErr w:type="spellEnd"/>
            <w:r>
              <w:rPr>
                <w:bCs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lang w:val="en-US" w:eastAsia="en-US" w:bidi="en-US"/>
              </w:rPr>
              <w:t>указания</w:t>
            </w:r>
            <w:proofErr w:type="spellEnd"/>
            <w:r>
              <w:rPr>
                <w:bCs/>
                <w:lang w:val="en-US" w:eastAsia="en-US" w:bidi="en-US"/>
              </w:rPr>
              <w:t xml:space="preserve"> к </w:t>
            </w:r>
            <w:proofErr w:type="spellStart"/>
            <w:r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B01A5E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5E67BD" w14:paraId="045E8322" w14:textId="77777777" w:rsidTr="005E67B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B01A5E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5E67BD" w14:paraId="28E640E0" w14:textId="77777777" w:rsidTr="005E67B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B01A5E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5E67BD" w14:paraId="11626329" w14:textId="77777777" w:rsidTr="005E67B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B01A5E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5E67BD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  <w:lang w:val="en-US"/>
        </w:rPr>
      </w:pPr>
      <w:r>
        <w:rPr>
          <w:bCs/>
          <w:color w:val="201F1E"/>
          <w:sz w:val="28"/>
          <w:szCs w:val="28"/>
        </w:rPr>
        <w:tab/>
      </w:r>
      <w:r w:rsidRPr="005E67BD">
        <w:rPr>
          <w:bCs/>
          <w:color w:val="201F1E"/>
          <w:sz w:val="28"/>
          <w:szCs w:val="28"/>
          <w:lang w:val="en-US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5E67BD">
        <w:rPr>
          <w:bCs/>
          <w:color w:val="201F1E"/>
          <w:sz w:val="28"/>
          <w:szCs w:val="28"/>
          <w:lang w:val="en-US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5E67BD">
        <w:rPr>
          <w:bCs/>
          <w:color w:val="201F1E"/>
          <w:sz w:val="28"/>
          <w:szCs w:val="28"/>
          <w:lang w:val="en-US"/>
        </w:rPr>
        <w:t>.</w:t>
      </w:r>
    </w:p>
    <w:p w14:paraId="0F012682" w14:textId="77777777" w:rsidR="00DE0695" w:rsidRPr="005E67BD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</w:pPr>
      <w:r w:rsidRPr="005E67BD">
        <w:rPr>
          <w:color w:val="000000"/>
          <w:lang w:val="en-US"/>
        </w:rPr>
        <w:t>2.</w:t>
      </w:r>
      <w:r w:rsidRPr="005E67BD">
        <w:rPr>
          <w:rFonts w:ascii="Helvetica" w:hAnsi="Helvetica"/>
          <w:color w:val="000000"/>
          <w:lang w:val="en-US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5E67BD">
        <w:rPr>
          <w:color w:val="000000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5E67B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5E67BD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5E67BD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  <w:lang w:val="en-US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5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4167C" w14:textId="77777777" w:rsidR="00B01A5E" w:rsidRDefault="00B01A5E" w:rsidP="00E80831">
      <w:r>
        <w:separator/>
      </w:r>
    </w:p>
  </w:endnote>
  <w:endnote w:type="continuationSeparator" w:id="0">
    <w:p w14:paraId="7992515C" w14:textId="77777777" w:rsidR="00B01A5E" w:rsidRDefault="00B01A5E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79343" w14:textId="77777777" w:rsidR="00B01A5E" w:rsidRDefault="00B01A5E" w:rsidP="00E80831">
      <w:r>
        <w:separator/>
      </w:r>
    </w:p>
  </w:footnote>
  <w:footnote w:type="continuationSeparator" w:id="0">
    <w:p w14:paraId="65E7D217" w14:textId="77777777" w:rsidR="00B01A5E" w:rsidRDefault="00B01A5E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CC1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A3D6E59"/>
    <w:multiLevelType w:val="hybridMultilevel"/>
    <w:tmpl w:val="E2BA82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BB30DB"/>
    <w:multiLevelType w:val="hybridMultilevel"/>
    <w:tmpl w:val="40961E3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B0B0D"/>
    <w:multiLevelType w:val="hybridMultilevel"/>
    <w:tmpl w:val="208879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2F0B30"/>
    <w:multiLevelType w:val="hybridMultilevel"/>
    <w:tmpl w:val="D7E28E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4014026"/>
    <w:multiLevelType w:val="hybridMultilevel"/>
    <w:tmpl w:val="87B811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453232E"/>
    <w:multiLevelType w:val="hybridMultilevel"/>
    <w:tmpl w:val="A0BA8B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D0C474B"/>
    <w:multiLevelType w:val="hybridMultilevel"/>
    <w:tmpl w:val="A490B5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7" w15:restartNumberingAfterBreak="0">
    <w:nsid w:val="4D0E6587"/>
    <w:multiLevelType w:val="hybridMultilevel"/>
    <w:tmpl w:val="7E60B4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F8E0FB3"/>
    <w:multiLevelType w:val="hybridMultilevel"/>
    <w:tmpl w:val="E54058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FB72C2F"/>
    <w:multiLevelType w:val="hybridMultilevel"/>
    <w:tmpl w:val="8AFA04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DF7EF1"/>
    <w:multiLevelType w:val="hybridMultilevel"/>
    <w:tmpl w:val="4A68C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7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6"/>
  </w:num>
  <w:num w:numId="3">
    <w:abstractNumId w:val="0"/>
  </w:num>
  <w:num w:numId="4">
    <w:abstractNumId w:val="20"/>
  </w:num>
  <w:num w:numId="5">
    <w:abstractNumId w:val="2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5"/>
  </w:num>
  <w:num w:numId="10">
    <w:abstractNumId w:val="8"/>
  </w:num>
  <w:num w:numId="11">
    <w:abstractNumId w:val="24"/>
  </w:num>
  <w:num w:numId="12">
    <w:abstractNumId w:val="9"/>
  </w:num>
  <w:num w:numId="13">
    <w:abstractNumId w:val="25"/>
  </w:num>
  <w:num w:numId="14">
    <w:abstractNumId w:val="6"/>
  </w:num>
  <w:num w:numId="15">
    <w:abstractNumId w:val="27"/>
  </w:num>
  <w:num w:numId="16">
    <w:abstractNumId w:val="10"/>
  </w:num>
  <w:num w:numId="17">
    <w:abstractNumId w:val="4"/>
  </w:num>
  <w:num w:numId="18">
    <w:abstractNumId w:val="7"/>
  </w:num>
  <w:num w:numId="19">
    <w:abstractNumId w:val="16"/>
  </w:num>
  <w:num w:numId="20">
    <w:abstractNumId w:val="3"/>
  </w:num>
  <w:num w:numId="21">
    <w:abstractNumId w:val="19"/>
  </w:num>
  <w:num w:numId="22">
    <w:abstractNumId w:val="17"/>
  </w:num>
  <w:num w:numId="23">
    <w:abstractNumId w:val="2"/>
  </w:num>
  <w:num w:numId="24">
    <w:abstractNumId w:val="12"/>
  </w:num>
  <w:num w:numId="25">
    <w:abstractNumId w:val="11"/>
  </w:num>
  <w:num w:numId="26">
    <w:abstractNumId w:val="18"/>
  </w:num>
  <w:num w:numId="27">
    <w:abstractNumId w:val="5"/>
  </w:num>
  <w:num w:numId="28">
    <w:abstractNumId w:val="14"/>
  </w:num>
  <w:num w:numId="29">
    <w:abstractNumId w:val="13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94483"/>
    <w:rsid w:val="002954CE"/>
    <w:rsid w:val="002C6CFD"/>
    <w:rsid w:val="002F48A9"/>
    <w:rsid w:val="003047B4"/>
    <w:rsid w:val="00391D52"/>
    <w:rsid w:val="00397211"/>
    <w:rsid w:val="00464587"/>
    <w:rsid w:val="004E22B4"/>
    <w:rsid w:val="00531394"/>
    <w:rsid w:val="005866A1"/>
    <w:rsid w:val="005A0C0B"/>
    <w:rsid w:val="005D3F77"/>
    <w:rsid w:val="005E67BD"/>
    <w:rsid w:val="00631598"/>
    <w:rsid w:val="00633DFC"/>
    <w:rsid w:val="00640651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0F06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A20135"/>
    <w:rsid w:val="00A302B8"/>
    <w:rsid w:val="00A36CCE"/>
    <w:rsid w:val="00A6750A"/>
    <w:rsid w:val="00A903A3"/>
    <w:rsid w:val="00AB697E"/>
    <w:rsid w:val="00B01A5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E0695"/>
    <w:rsid w:val="00E33405"/>
    <w:rsid w:val="00E417D5"/>
    <w:rsid w:val="00E80831"/>
    <w:rsid w:val="00EB0D89"/>
    <w:rsid w:val="00EC5A03"/>
    <w:rsid w:val="00EE3304"/>
    <w:rsid w:val="00F32CC1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rsid w:val="005E6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478383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1196552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2125003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4</cp:revision>
  <cp:lastPrinted>2024-10-04T05:01:00Z</cp:lastPrinted>
  <dcterms:created xsi:type="dcterms:W3CDTF">2025-09-04T05:13:00Z</dcterms:created>
  <dcterms:modified xsi:type="dcterms:W3CDTF">2025-09-08T08:06:00Z</dcterms:modified>
</cp:coreProperties>
</file>